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ECFE" w14:textId="77777777" w:rsidR="00954423" w:rsidRDefault="00000000">
      <w:pPr>
        <w:pStyle w:val="Heading1"/>
      </w:pPr>
      <w:bookmarkStart w:id="0" w:name="X57b2146cfd3854e6def4b04bf49e9c1ae59f83c"/>
      <w:r>
        <w:t>Recognising and Recording Progress and Achievement (RARPA) Policy</w:t>
      </w:r>
    </w:p>
    <w:p w14:paraId="587A9F5E" w14:textId="35304F8D" w:rsidR="00954423" w:rsidRDefault="00000000">
      <w:pPr>
        <w:pStyle w:val="FirstParagraph"/>
      </w:pPr>
      <w:r>
        <w:rPr>
          <w:b/>
          <w:bCs/>
        </w:rPr>
        <w:t>Reviewed:</w:t>
      </w:r>
      <w:r>
        <w:t xml:space="preserve"> </w:t>
      </w:r>
      <w:r w:rsidR="005C67CF">
        <w:t>April 2026</w:t>
      </w:r>
      <w:r>
        <w:br/>
      </w:r>
      <w:r>
        <w:rPr>
          <w:b/>
          <w:bCs/>
        </w:rPr>
        <w:t>Next Review Date:</w:t>
      </w:r>
      <w:r>
        <w:t xml:space="preserve"> </w:t>
      </w:r>
      <w:r w:rsidR="005C67CF">
        <w:t>April 2027</w:t>
      </w:r>
    </w:p>
    <w:p w14:paraId="7340C3D8" w14:textId="77777777" w:rsidR="00954423" w:rsidRDefault="00000000">
      <w:r>
        <w:pict w14:anchorId="6506FAC3">
          <v:rect id="_x0000_i1025" style="width:0;height:1.5pt" o:hralign="center" o:hrstd="t" o:hr="t"/>
        </w:pict>
      </w:r>
    </w:p>
    <w:p w14:paraId="16A6287D" w14:textId="77777777" w:rsidR="00954423" w:rsidRDefault="00000000">
      <w:pPr>
        <w:pStyle w:val="Heading2"/>
      </w:pPr>
      <w:bookmarkStart w:id="1" w:name="purpose"/>
      <w:r>
        <w:t>1. Purpose</w:t>
      </w:r>
    </w:p>
    <w:p w14:paraId="7F6BEFFD" w14:textId="77777777" w:rsidR="00954423" w:rsidRDefault="00000000">
      <w:pPr>
        <w:pStyle w:val="FirstParagraph"/>
      </w:pPr>
      <w:r>
        <w:t>This policy sets out FloorSkills Ltd.’s comprehensive approach to Recognising and Recording Progress and Achievement (RARPA) for all non-accredited provision. The process ensures that each learner’s journey is planned, monitored, and reviewed in a robust, auditable way. RARPA enables learners to reflect on their learning, celebrates their achievements, and provides clear next steps, while allowing tutors and managers to evidence impact and meet Ofsted, ESFA and awarding body expectations.</w:t>
      </w:r>
    </w:p>
    <w:p w14:paraId="6AE2C008" w14:textId="77777777" w:rsidR="00954423" w:rsidRDefault="00000000">
      <w:r>
        <w:pict w14:anchorId="57CEE6B3">
          <v:rect id="_x0000_i1026" style="width:0;height:1.5pt" o:hralign="center" o:hrstd="t" o:hr="t"/>
        </w:pict>
      </w:r>
    </w:p>
    <w:p w14:paraId="17EDEE51" w14:textId="77777777" w:rsidR="00954423" w:rsidRDefault="00000000">
      <w:pPr>
        <w:pStyle w:val="Heading2"/>
      </w:pPr>
      <w:bookmarkStart w:id="2" w:name="legislative-regulatory-framework"/>
      <w:bookmarkEnd w:id="1"/>
      <w:r>
        <w:t>2. Legislative &amp; Regulatory Framework</w:t>
      </w:r>
    </w:p>
    <w:p w14:paraId="1DDC5333" w14:textId="3D4C0EA0" w:rsidR="00954423" w:rsidRDefault="00000000">
      <w:pPr>
        <w:pStyle w:val="FirstParagraph"/>
      </w:pPr>
      <w:r>
        <w:t xml:space="preserve">This policy aligns with: - </w:t>
      </w:r>
      <w:r>
        <w:rPr>
          <w:b/>
          <w:bCs/>
        </w:rPr>
        <w:t>Ofsted Education Inspection Framework (EIF) 202</w:t>
      </w:r>
      <w:r w:rsidR="002E1D1E">
        <w:rPr>
          <w:b/>
          <w:bCs/>
        </w:rPr>
        <w:t>5</w:t>
      </w:r>
      <w:r>
        <w:t xml:space="preserve"> – Quality of Education judgement - </w:t>
      </w:r>
      <w:r>
        <w:rPr>
          <w:b/>
          <w:bCs/>
        </w:rPr>
        <w:t>ESFA Funding Rules 202</w:t>
      </w:r>
      <w:r w:rsidR="002E1D1E">
        <w:rPr>
          <w:b/>
          <w:bCs/>
        </w:rPr>
        <w:t>5</w:t>
      </w:r>
      <w:r>
        <w:rPr>
          <w:b/>
          <w:bCs/>
        </w:rPr>
        <w:t>/2</w:t>
      </w:r>
      <w:r w:rsidR="005C67CF">
        <w:rPr>
          <w:b/>
          <w:bCs/>
        </w:rPr>
        <w:t>6</w:t>
      </w:r>
      <w:r>
        <w:t xml:space="preserve"> – evidence requirements for non-regulated learning - </w:t>
      </w:r>
      <w:r>
        <w:rPr>
          <w:b/>
          <w:bCs/>
        </w:rPr>
        <w:t>Education Act 2002</w:t>
      </w:r>
      <w:r>
        <w:t xml:space="preserve"> and </w:t>
      </w:r>
      <w:r>
        <w:rPr>
          <w:b/>
          <w:bCs/>
        </w:rPr>
        <w:t>Equality Act 2010</w:t>
      </w:r>
      <w:r>
        <w:t xml:space="preserve"> – inclusive and accessible learning - </w:t>
      </w:r>
      <w:r>
        <w:rPr>
          <w:b/>
          <w:bCs/>
        </w:rPr>
        <w:t>UK GDPR / Data Protection Act 2018</w:t>
      </w:r>
      <w:r>
        <w:t xml:space="preserve"> – secure handling and retention of learner data</w:t>
      </w:r>
    </w:p>
    <w:p w14:paraId="287080BA" w14:textId="77777777" w:rsidR="00954423" w:rsidRDefault="00000000">
      <w:r>
        <w:pict w14:anchorId="37755564">
          <v:rect id="_x0000_i1027" style="width:0;height:1.5pt" o:hralign="center" o:hrstd="t" o:hr="t"/>
        </w:pict>
      </w:r>
    </w:p>
    <w:p w14:paraId="7F07380F" w14:textId="77777777" w:rsidR="00954423" w:rsidRDefault="00000000">
      <w:pPr>
        <w:pStyle w:val="Heading2"/>
      </w:pPr>
      <w:bookmarkStart w:id="3" w:name="aims-principles"/>
      <w:bookmarkEnd w:id="2"/>
      <w:r>
        <w:t>3. Aims &amp; Principles</w:t>
      </w:r>
    </w:p>
    <w:p w14:paraId="52FE8525" w14:textId="77777777" w:rsidR="00954423" w:rsidRDefault="00000000">
      <w:pPr>
        <w:pStyle w:val="Compact"/>
        <w:numPr>
          <w:ilvl w:val="0"/>
          <w:numId w:val="2"/>
        </w:numPr>
      </w:pPr>
      <w:r>
        <w:t>Place the learner at the centre of the learning process.</w:t>
      </w:r>
    </w:p>
    <w:p w14:paraId="0946B349" w14:textId="77777777" w:rsidR="00954423" w:rsidRDefault="00000000">
      <w:pPr>
        <w:pStyle w:val="Compact"/>
        <w:numPr>
          <w:ilvl w:val="0"/>
          <w:numId w:val="2"/>
        </w:numPr>
      </w:pPr>
      <w:r>
        <w:t>Ensure aims and objectives are appropriate, challenging and clearly recorded.</w:t>
      </w:r>
    </w:p>
    <w:p w14:paraId="7858BEFF" w14:textId="77777777" w:rsidR="00954423" w:rsidRDefault="00000000">
      <w:pPr>
        <w:pStyle w:val="Compact"/>
        <w:numPr>
          <w:ilvl w:val="0"/>
          <w:numId w:val="2"/>
        </w:numPr>
      </w:pPr>
      <w:r>
        <w:t>Promote learner confidence through recognition of progress.</w:t>
      </w:r>
    </w:p>
    <w:p w14:paraId="7FA447C6" w14:textId="77777777" w:rsidR="00954423" w:rsidRDefault="00000000">
      <w:pPr>
        <w:pStyle w:val="Compact"/>
        <w:numPr>
          <w:ilvl w:val="0"/>
          <w:numId w:val="2"/>
        </w:numPr>
      </w:pPr>
      <w:r>
        <w:t>Support tutors in adapting delivery to meet individual learner needs.</w:t>
      </w:r>
    </w:p>
    <w:p w14:paraId="5C6282F8" w14:textId="77777777" w:rsidR="00954423" w:rsidRDefault="00000000">
      <w:pPr>
        <w:pStyle w:val="Compact"/>
        <w:numPr>
          <w:ilvl w:val="0"/>
          <w:numId w:val="2"/>
        </w:numPr>
      </w:pPr>
      <w:r>
        <w:t>Provide auditable evidence of achievement and progression for funders and inspectors.</w:t>
      </w:r>
    </w:p>
    <w:p w14:paraId="4A4750AA" w14:textId="77777777" w:rsidR="00954423" w:rsidRDefault="00000000">
      <w:r>
        <w:pict w14:anchorId="2B59BA8A">
          <v:rect id="_x0000_i1028" style="width:0;height:1.5pt" o:hralign="center" o:hrstd="t" o:hr="t"/>
        </w:pict>
      </w:r>
    </w:p>
    <w:p w14:paraId="2CEE6B2B" w14:textId="77777777" w:rsidR="00954423" w:rsidRDefault="00000000">
      <w:pPr>
        <w:pStyle w:val="Heading2"/>
      </w:pPr>
      <w:bookmarkStart w:id="4" w:name="the-five-stage-rarpa-process"/>
      <w:bookmarkEnd w:id="3"/>
      <w:r>
        <w:lastRenderedPageBreak/>
        <w:t>4. The Five-Stage RARPA Process</w:t>
      </w:r>
    </w:p>
    <w:p w14:paraId="51920931" w14:textId="77777777" w:rsidR="00954423" w:rsidRDefault="00000000">
      <w:pPr>
        <w:pStyle w:val="Heading3"/>
      </w:pPr>
      <w:bookmarkStart w:id="5" w:name="setting-aims"/>
      <w:r>
        <w:t xml:space="preserve">1. </w:t>
      </w:r>
      <w:r>
        <w:rPr>
          <w:b/>
          <w:bCs/>
        </w:rPr>
        <w:t>Setting Aims</w:t>
      </w:r>
    </w:p>
    <w:p w14:paraId="6A777BF5" w14:textId="77777777" w:rsidR="00954423" w:rsidRDefault="00000000">
      <w:pPr>
        <w:pStyle w:val="Compact"/>
        <w:numPr>
          <w:ilvl w:val="0"/>
          <w:numId w:val="3"/>
        </w:numPr>
      </w:pPr>
      <w:r>
        <w:t>Learner and tutor agree the overall purpose of learning at enrolment/induction.</w:t>
      </w:r>
    </w:p>
    <w:p w14:paraId="04DB5A12" w14:textId="77777777" w:rsidR="00954423" w:rsidRDefault="00000000">
      <w:pPr>
        <w:pStyle w:val="Compact"/>
        <w:numPr>
          <w:ilvl w:val="0"/>
          <w:numId w:val="3"/>
        </w:numPr>
      </w:pPr>
      <w:r>
        <w:t>Aims take account of learner’s prior knowledge, interests, and career goals.</w:t>
      </w:r>
    </w:p>
    <w:p w14:paraId="6E1B25E0" w14:textId="77777777" w:rsidR="00954423" w:rsidRDefault="00000000">
      <w:pPr>
        <w:pStyle w:val="Compact"/>
        <w:numPr>
          <w:ilvl w:val="0"/>
          <w:numId w:val="3"/>
        </w:numPr>
      </w:pPr>
      <w:r>
        <w:t xml:space="preserve">Aims recorded in </w:t>
      </w:r>
      <w:r>
        <w:rPr>
          <w:b/>
          <w:bCs/>
        </w:rPr>
        <w:t>Individual Learning Plan (ILP)</w:t>
      </w:r>
      <w:r>
        <w:t xml:space="preserve"> and signed by learner and tutor.</w:t>
      </w:r>
    </w:p>
    <w:p w14:paraId="2288EB34" w14:textId="77777777" w:rsidR="00954423" w:rsidRDefault="00000000">
      <w:pPr>
        <w:pStyle w:val="Heading3"/>
      </w:pPr>
      <w:bookmarkStart w:id="6" w:name="initial-assessment"/>
      <w:bookmarkEnd w:id="5"/>
      <w:r>
        <w:t xml:space="preserve">2. </w:t>
      </w:r>
      <w:r>
        <w:rPr>
          <w:b/>
          <w:bCs/>
        </w:rPr>
        <w:t>Initial Assessment</w:t>
      </w:r>
    </w:p>
    <w:p w14:paraId="79B3E1DC" w14:textId="77777777" w:rsidR="00954423" w:rsidRDefault="00000000">
      <w:pPr>
        <w:pStyle w:val="Compact"/>
        <w:numPr>
          <w:ilvl w:val="0"/>
          <w:numId w:val="4"/>
        </w:numPr>
      </w:pPr>
      <w:r>
        <w:t>Starting point established using baseline assessments, skills scans, or discussion.</w:t>
      </w:r>
    </w:p>
    <w:p w14:paraId="04ECA911" w14:textId="77777777" w:rsidR="00954423" w:rsidRDefault="00000000">
      <w:pPr>
        <w:pStyle w:val="Compact"/>
        <w:numPr>
          <w:ilvl w:val="0"/>
          <w:numId w:val="4"/>
        </w:numPr>
      </w:pPr>
      <w:r>
        <w:t>Any learning support requirements identified and recorded.</w:t>
      </w:r>
    </w:p>
    <w:p w14:paraId="061E9346" w14:textId="77777777" w:rsidR="00954423" w:rsidRDefault="00000000">
      <w:pPr>
        <w:pStyle w:val="Compact"/>
        <w:numPr>
          <w:ilvl w:val="0"/>
          <w:numId w:val="4"/>
        </w:numPr>
      </w:pPr>
      <w:r>
        <w:t>Tutors plan differentiation and support strategies based on outcomes.</w:t>
      </w:r>
    </w:p>
    <w:p w14:paraId="5E048A58" w14:textId="77777777" w:rsidR="00954423" w:rsidRDefault="00000000">
      <w:pPr>
        <w:pStyle w:val="Heading3"/>
      </w:pPr>
      <w:bookmarkStart w:id="7" w:name="challenging-learning-objectives"/>
      <w:bookmarkEnd w:id="6"/>
      <w:r>
        <w:t xml:space="preserve">3. </w:t>
      </w:r>
      <w:r>
        <w:rPr>
          <w:b/>
          <w:bCs/>
        </w:rPr>
        <w:t>Challenging Learning Objectives</w:t>
      </w:r>
    </w:p>
    <w:p w14:paraId="6F3C285C" w14:textId="77777777" w:rsidR="00954423" w:rsidRDefault="00000000">
      <w:pPr>
        <w:pStyle w:val="Compact"/>
        <w:numPr>
          <w:ilvl w:val="0"/>
          <w:numId w:val="5"/>
        </w:numPr>
      </w:pPr>
      <w:r>
        <w:t>Specific, measurable objectives set collaboratively with the learner.</w:t>
      </w:r>
    </w:p>
    <w:p w14:paraId="71E53BD1" w14:textId="77777777" w:rsidR="00954423" w:rsidRDefault="00000000">
      <w:pPr>
        <w:pStyle w:val="Compact"/>
        <w:numPr>
          <w:ilvl w:val="0"/>
          <w:numId w:val="5"/>
        </w:numPr>
      </w:pPr>
      <w:r>
        <w:t>Objectives linked to long-term aims and broken down into achievable steps.</w:t>
      </w:r>
    </w:p>
    <w:p w14:paraId="0234BE6F" w14:textId="77777777" w:rsidR="00954423" w:rsidRDefault="00000000">
      <w:pPr>
        <w:pStyle w:val="Compact"/>
        <w:numPr>
          <w:ilvl w:val="0"/>
          <w:numId w:val="5"/>
        </w:numPr>
      </w:pPr>
      <w:r>
        <w:t>Objectives are regularly reviewed and updated, documented in ILP.</w:t>
      </w:r>
    </w:p>
    <w:p w14:paraId="3C7A6564" w14:textId="77777777" w:rsidR="00954423" w:rsidRDefault="00000000">
      <w:pPr>
        <w:pStyle w:val="Heading3"/>
      </w:pPr>
      <w:bookmarkStart w:id="8" w:name="formative-assessment-recording-progress"/>
      <w:bookmarkEnd w:id="7"/>
      <w:r>
        <w:t xml:space="preserve">4. </w:t>
      </w:r>
      <w:r>
        <w:rPr>
          <w:b/>
          <w:bCs/>
        </w:rPr>
        <w:t>Formative Assessment &amp; Recording Progress</w:t>
      </w:r>
    </w:p>
    <w:p w14:paraId="3E908898" w14:textId="77777777" w:rsidR="00954423" w:rsidRDefault="00000000">
      <w:pPr>
        <w:pStyle w:val="Compact"/>
        <w:numPr>
          <w:ilvl w:val="0"/>
          <w:numId w:val="6"/>
        </w:numPr>
      </w:pPr>
      <w:r>
        <w:t>Tutors record learner progress using agreed documentation (ILP, review forms).</w:t>
      </w:r>
    </w:p>
    <w:p w14:paraId="49D502D7" w14:textId="77777777" w:rsidR="00954423" w:rsidRDefault="00000000">
      <w:pPr>
        <w:pStyle w:val="Compact"/>
        <w:numPr>
          <w:ilvl w:val="0"/>
          <w:numId w:val="6"/>
        </w:numPr>
      </w:pPr>
      <w:r>
        <w:t>Learners encouraged to self-assess and provide reflective comments.</w:t>
      </w:r>
    </w:p>
    <w:p w14:paraId="0BDAC0DC" w14:textId="77777777" w:rsidR="00954423" w:rsidRDefault="00000000">
      <w:pPr>
        <w:pStyle w:val="Compact"/>
        <w:numPr>
          <w:ilvl w:val="0"/>
          <w:numId w:val="6"/>
        </w:numPr>
      </w:pPr>
      <w:r>
        <w:t>Evidence may include observation records, photos of practical work, written feedback, or witness statements.</w:t>
      </w:r>
    </w:p>
    <w:p w14:paraId="622567B9" w14:textId="77777777" w:rsidR="00954423" w:rsidRDefault="00000000">
      <w:pPr>
        <w:pStyle w:val="Compact"/>
        <w:numPr>
          <w:ilvl w:val="0"/>
          <w:numId w:val="6"/>
        </w:numPr>
      </w:pPr>
      <w:r>
        <w:t>Tutors provide developmental feedback and agree actions for improvement.</w:t>
      </w:r>
    </w:p>
    <w:p w14:paraId="50092010" w14:textId="77777777" w:rsidR="00954423" w:rsidRDefault="00000000">
      <w:pPr>
        <w:pStyle w:val="Heading3"/>
      </w:pPr>
      <w:bookmarkStart w:id="9" w:name="summative-assessment-next-steps"/>
      <w:bookmarkEnd w:id="8"/>
      <w:r>
        <w:t xml:space="preserve">5. </w:t>
      </w:r>
      <w:r>
        <w:rPr>
          <w:b/>
          <w:bCs/>
        </w:rPr>
        <w:t>Summative Assessment &amp; Next Steps</w:t>
      </w:r>
    </w:p>
    <w:p w14:paraId="091FE952" w14:textId="77777777" w:rsidR="00954423" w:rsidRDefault="00000000">
      <w:pPr>
        <w:pStyle w:val="Compact"/>
        <w:numPr>
          <w:ilvl w:val="0"/>
          <w:numId w:val="7"/>
        </w:numPr>
      </w:pPr>
      <w:r>
        <w:t>End-of-programme review of aims, objectives, and any additional achievements.</w:t>
      </w:r>
    </w:p>
    <w:p w14:paraId="2846AAA9" w14:textId="77777777" w:rsidR="00954423" w:rsidRDefault="00000000">
      <w:pPr>
        <w:pStyle w:val="Compact"/>
        <w:numPr>
          <w:ilvl w:val="0"/>
          <w:numId w:val="7"/>
        </w:numPr>
      </w:pPr>
      <w:r>
        <w:t>Learner reflection captured and progression opportunities discussed.</w:t>
      </w:r>
    </w:p>
    <w:p w14:paraId="3A0DCDE4" w14:textId="77777777" w:rsidR="00954423" w:rsidRDefault="00000000">
      <w:pPr>
        <w:pStyle w:val="Compact"/>
        <w:numPr>
          <w:ilvl w:val="0"/>
          <w:numId w:val="7"/>
        </w:numPr>
      </w:pPr>
      <w:r>
        <w:t>Tutors signpost further training, qualifications, or employment opportunities.</w:t>
      </w:r>
    </w:p>
    <w:p w14:paraId="3EA07C05" w14:textId="77777777" w:rsidR="00954423" w:rsidRDefault="00000000">
      <w:r>
        <w:pict w14:anchorId="2C56187A">
          <v:rect id="_x0000_i1029" style="width:0;height:1.5pt" o:hralign="center" o:hrstd="t" o:hr="t"/>
        </w:pict>
      </w:r>
    </w:p>
    <w:p w14:paraId="2DC29DA4" w14:textId="77777777" w:rsidR="00954423" w:rsidRDefault="00000000">
      <w:pPr>
        <w:pStyle w:val="Heading2"/>
      </w:pPr>
      <w:bookmarkStart w:id="10" w:name="quality-assurance-monitoring"/>
      <w:bookmarkEnd w:id="4"/>
      <w:bookmarkEnd w:id="9"/>
      <w:r>
        <w:t>5. Quality Assurance &amp; Monitoring</w:t>
      </w:r>
    </w:p>
    <w:p w14:paraId="1E265D8B" w14:textId="77777777" w:rsidR="00954423" w:rsidRDefault="00000000">
      <w:pPr>
        <w:pStyle w:val="Compact"/>
        <w:numPr>
          <w:ilvl w:val="0"/>
          <w:numId w:val="8"/>
        </w:numPr>
      </w:pPr>
      <w:r>
        <w:t xml:space="preserve">RARPA records sampled </w:t>
      </w:r>
      <w:r>
        <w:rPr>
          <w:b/>
          <w:bCs/>
        </w:rPr>
        <w:t>termly</w:t>
      </w:r>
      <w:r>
        <w:t xml:space="preserve"> by the Quality Team as part of IQA process.</w:t>
      </w:r>
    </w:p>
    <w:p w14:paraId="40DF637B" w14:textId="77777777" w:rsidR="00954423" w:rsidRDefault="00000000">
      <w:pPr>
        <w:pStyle w:val="Compact"/>
        <w:numPr>
          <w:ilvl w:val="0"/>
          <w:numId w:val="8"/>
        </w:numPr>
      </w:pPr>
      <w:r>
        <w:t xml:space="preserve">Findings reported to management and inform </w:t>
      </w:r>
      <w:r>
        <w:rPr>
          <w:b/>
          <w:bCs/>
        </w:rPr>
        <w:t>Self-Assessment Report (SAR)</w:t>
      </w:r>
      <w:r>
        <w:t xml:space="preserve"> and </w:t>
      </w:r>
      <w:r>
        <w:rPr>
          <w:b/>
          <w:bCs/>
        </w:rPr>
        <w:t>Quality Improvement Plan (QIP)</w:t>
      </w:r>
      <w:r>
        <w:t>.</w:t>
      </w:r>
    </w:p>
    <w:p w14:paraId="54F8322F" w14:textId="77777777" w:rsidR="00954423" w:rsidRDefault="00000000">
      <w:pPr>
        <w:pStyle w:val="Compact"/>
        <w:numPr>
          <w:ilvl w:val="0"/>
          <w:numId w:val="8"/>
        </w:numPr>
      </w:pPr>
      <w:r>
        <w:t>Observations of teaching, learning, and assessment check that RARPA is implemented consistently.</w:t>
      </w:r>
    </w:p>
    <w:p w14:paraId="50AA205F" w14:textId="77777777" w:rsidR="00954423" w:rsidRDefault="00000000">
      <w:pPr>
        <w:pStyle w:val="Compact"/>
        <w:numPr>
          <w:ilvl w:val="0"/>
          <w:numId w:val="8"/>
        </w:numPr>
      </w:pPr>
      <w:r>
        <w:t>Action plans produced for staff where RARPA implementation needs improvement.</w:t>
      </w:r>
    </w:p>
    <w:p w14:paraId="29A8BA8C" w14:textId="77777777" w:rsidR="00954423" w:rsidRDefault="00000000">
      <w:r>
        <w:pict w14:anchorId="7DF5B9B6">
          <v:rect id="_x0000_i1030" style="width:0;height:1.5pt" o:hralign="center" o:hrstd="t" o:hr="t"/>
        </w:pict>
      </w:r>
    </w:p>
    <w:p w14:paraId="49096520" w14:textId="77777777" w:rsidR="00954423" w:rsidRDefault="00000000">
      <w:pPr>
        <w:pStyle w:val="Heading2"/>
      </w:pPr>
      <w:bookmarkStart w:id="11" w:name="learner-employer-voice"/>
      <w:bookmarkEnd w:id="10"/>
      <w:r>
        <w:lastRenderedPageBreak/>
        <w:t>6. Learner &amp; Employer Voice</w:t>
      </w:r>
    </w:p>
    <w:p w14:paraId="0879556B" w14:textId="77777777" w:rsidR="00954423" w:rsidRDefault="00000000">
      <w:pPr>
        <w:pStyle w:val="Compact"/>
        <w:numPr>
          <w:ilvl w:val="0"/>
          <w:numId w:val="9"/>
        </w:numPr>
      </w:pPr>
      <w:r>
        <w:t>Learners regularly consulted about progress and the usefulness of targets.</w:t>
      </w:r>
    </w:p>
    <w:p w14:paraId="31CEA6B7" w14:textId="77777777" w:rsidR="00954423" w:rsidRDefault="00000000">
      <w:pPr>
        <w:pStyle w:val="Compact"/>
        <w:numPr>
          <w:ilvl w:val="0"/>
          <w:numId w:val="9"/>
        </w:numPr>
      </w:pPr>
      <w:r>
        <w:t>Employer feedback sought where learning takes place in the workplace.</w:t>
      </w:r>
    </w:p>
    <w:p w14:paraId="5FDE80D6" w14:textId="77777777" w:rsidR="00954423" w:rsidRDefault="00000000">
      <w:pPr>
        <w:pStyle w:val="Compact"/>
        <w:numPr>
          <w:ilvl w:val="0"/>
          <w:numId w:val="9"/>
        </w:numPr>
      </w:pPr>
      <w:r>
        <w:t>Feedback is analysed and used to refine RARPA process and curriculum planning.</w:t>
      </w:r>
    </w:p>
    <w:p w14:paraId="76018115" w14:textId="77777777" w:rsidR="00954423" w:rsidRDefault="00000000">
      <w:r>
        <w:pict w14:anchorId="56E28090">
          <v:rect id="_x0000_i1031" style="width:0;height:1.5pt" o:hralign="center" o:hrstd="t" o:hr="t"/>
        </w:pict>
      </w:r>
    </w:p>
    <w:p w14:paraId="32C1FFAF" w14:textId="77777777" w:rsidR="00954423" w:rsidRDefault="00000000">
      <w:pPr>
        <w:pStyle w:val="Heading2"/>
      </w:pPr>
      <w:bookmarkStart w:id="12" w:name="record-keeping-data-protection"/>
      <w:bookmarkEnd w:id="11"/>
      <w:r>
        <w:t>7. Record Keeping &amp; Data Protection</w:t>
      </w:r>
    </w:p>
    <w:p w14:paraId="577ABC8E" w14:textId="77777777" w:rsidR="00954423" w:rsidRDefault="00000000">
      <w:pPr>
        <w:pStyle w:val="Compact"/>
        <w:numPr>
          <w:ilvl w:val="0"/>
          <w:numId w:val="10"/>
        </w:numPr>
      </w:pPr>
      <w:r>
        <w:t xml:space="preserve">ILPs and progress evidence stored securely (digital or paper) in compliance with </w:t>
      </w:r>
      <w:r>
        <w:rPr>
          <w:b/>
          <w:bCs/>
        </w:rPr>
        <w:t>UK GDPR</w:t>
      </w:r>
      <w:r>
        <w:t>.</w:t>
      </w:r>
    </w:p>
    <w:p w14:paraId="1AA08794" w14:textId="77777777" w:rsidR="00954423" w:rsidRDefault="00000000">
      <w:pPr>
        <w:pStyle w:val="Compact"/>
        <w:numPr>
          <w:ilvl w:val="0"/>
          <w:numId w:val="10"/>
        </w:numPr>
      </w:pPr>
      <w:r>
        <w:t xml:space="preserve">Records retained for </w:t>
      </w:r>
      <w:r>
        <w:rPr>
          <w:b/>
          <w:bCs/>
        </w:rPr>
        <w:t>minimum 3 years</w:t>
      </w:r>
      <w:r>
        <w:t xml:space="preserve"> or as required by funding rules.</w:t>
      </w:r>
    </w:p>
    <w:p w14:paraId="1B7DF323" w14:textId="77777777" w:rsidR="00954423" w:rsidRDefault="00000000">
      <w:pPr>
        <w:pStyle w:val="Compact"/>
        <w:numPr>
          <w:ilvl w:val="0"/>
          <w:numId w:val="10"/>
        </w:numPr>
      </w:pPr>
      <w:r>
        <w:t>Access restricted to authorised staff, with clear audit trail of updates.</w:t>
      </w:r>
    </w:p>
    <w:p w14:paraId="49E54C4C" w14:textId="77777777" w:rsidR="00954423" w:rsidRDefault="00000000">
      <w:r>
        <w:pict w14:anchorId="4A6B017C">
          <v:rect id="_x0000_i1032" style="width:0;height:1.5pt" o:hralign="center" o:hrstd="t" o:hr="t"/>
        </w:pict>
      </w:r>
    </w:p>
    <w:p w14:paraId="7CACDD7E" w14:textId="77777777" w:rsidR="00954423" w:rsidRDefault="00000000">
      <w:pPr>
        <w:pStyle w:val="Heading2"/>
      </w:pPr>
      <w:bookmarkStart w:id="13" w:name="staff-responsibilities-training"/>
      <w:bookmarkEnd w:id="12"/>
      <w:r>
        <w:t>8. Staff Responsibilities &amp; Training</w:t>
      </w:r>
    </w:p>
    <w:p w14:paraId="0EBA1B78" w14:textId="77777777" w:rsidR="00954423" w:rsidRDefault="00000000">
      <w:pPr>
        <w:pStyle w:val="Compact"/>
        <w:numPr>
          <w:ilvl w:val="0"/>
          <w:numId w:val="11"/>
        </w:numPr>
      </w:pPr>
      <w:r>
        <w:rPr>
          <w:b/>
          <w:bCs/>
        </w:rPr>
        <w:t>Tutors/Assessors:</w:t>
      </w:r>
      <w:r>
        <w:t xml:space="preserve"> Ensure robust completion of ILPs, collect and store evidence, provide feedback.</w:t>
      </w:r>
    </w:p>
    <w:p w14:paraId="14BC8544" w14:textId="77777777" w:rsidR="00954423" w:rsidRDefault="00000000">
      <w:pPr>
        <w:pStyle w:val="Compact"/>
        <w:numPr>
          <w:ilvl w:val="0"/>
          <w:numId w:val="11"/>
        </w:numPr>
      </w:pPr>
      <w:r>
        <w:rPr>
          <w:b/>
          <w:bCs/>
        </w:rPr>
        <w:t>Managers/IQA:</w:t>
      </w:r>
      <w:r>
        <w:t xml:space="preserve"> Monitor quality of ILPs and reviews, provide feedback and coaching to staff.</w:t>
      </w:r>
    </w:p>
    <w:p w14:paraId="1F513DCC" w14:textId="77777777" w:rsidR="00954423" w:rsidRDefault="00000000">
      <w:pPr>
        <w:pStyle w:val="Compact"/>
        <w:numPr>
          <w:ilvl w:val="0"/>
          <w:numId w:val="11"/>
        </w:numPr>
      </w:pPr>
      <w:r>
        <w:rPr>
          <w:b/>
          <w:bCs/>
        </w:rPr>
        <w:t>Quality Team:</w:t>
      </w:r>
      <w:r>
        <w:t xml:space="preserve"> Report trends to SLT, feed findings into SAR/QIP.</w:t>
      </w:r>
    </w:p>
    <w:p w14:paraId="0ABC8884" w14:textId="77777777" w:rsidR="00954423" w:rsidRDefault="00000000">
      <w:pPr>
        <w:pStyle w:val="Compact"/>
        <w:numPr>
          <w:ilvl w:val="0"/>
          <w:numId w:val="11"/>
        </w:numPr>
      </w:pPr>
      <w:r>
        <w:t xml:space="preserve">All delivery staff receive </w:t>
      </w:r>
      <w:r>
        <w:rPr>
          <w:b/>
          <w:bCs/>
        </w:rPr>
        <w:t>annual CPD</w:t>
      </w:r>
      <w:r>
        <w:t xml:space="preserve"> on effective ILP use, SMART target setting, and evidencing learner progress.</w:t>
      </w:r>
    </w:p>
    <w:p w14:paraId="7DCDD56A" w14:textId="77777777" w:rsidR="00954423" w:rsidRDefault="00000000">
      <w:r>
        <w:pict w14:anchorId="0624BE7A">
          <v:rect id="_x0000_i1033" style="width:0;height:1.5pt" o:hralign="center" o:hrstd="t" o:hr="t"/>
        </w:pict>
      </w:r>
    </w:p>
    <w:p w14:paraId="5C813CD1" w14:textId="1968AF6A" w:rsidR="00954423" w:rsidRDefault="00000000">
      <w:pPr>
        <w:pStyle w:val="FirstParagraph"/>
      </w:pPr>
      <w:r>
        <w:rPr>
          <w:b/>
          <w:bCs/>
        </w:rPr>
        <w:t>Responsible Person:</w:t>
      </w:r>
      <w:r>
        <w:br/>
        <w:t>Quality Manager / Operations Manager</w:t>
      </w:r>
      <w:r>
        <w:br/>
        <w:t>Tel: 01564 703900</w:t>
      </w:r>
      <w:r>
        <w:br/>
      </w:r>
      <w:bookmarkEnd w:id="0"/>
      <w:bookmarkEnd w:id="13"/>
    </w:p>
    <w:sectPr w:rsidR="00954423">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68EF" w14:textId="77777777" w:rsidR="00145628" w:rsidRDefault="00145628" w:rsidP="001B0A83">
      <w:pPr>
        <w:spacing w:after="0"/>
      </w:pPr>
      <w:r>
        <w:separator/>
      </w:r>
    </w:p>
  </w:endnote>
  <w:endnote w:type="continuationSeparator" w:id="0">
    <w:p w14:paraId="70037A66" w14:textId="77777777" w:rsidR="00145628" w:rsidRDefault="00145628" w:rsidP="001B0A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AD18" w14:textId="77777777" w:rsidR="00145628" w:rsidRDefault="00145628" w:rsidP="001B0A83">
      <w:pPr>
        <w:spacing w:after="0"/>
      </w:pPr>
      <w:r>
        <w:separator/>
      </w:r>
    </w:p>
  </w:footnote>
  <w:footnote w:type="continuationSeparator" w:id="0">
    <w:p w14:paraId="5A5CFB34" w14:textId="77777777" w:rsidR="00145628" w:rsidRDefault="00145628" w:rsidP="001B0A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1514" w14:textId="07E8675A" w:rsidR="001B0A83" w:rsidRDefault="001B0A83">
    <w:pPr>
      <w:pStyle w:val="Header"/>
    </w:pPr>
    <w:r>
      <w:rPr>
        <w:noProof/>
      </w:rPr>
      <w:drawing>
        <wp:inline distT="0" distB="0" distL="0" distR="0" wp14:anchorId="79D1AE33" wp14:editId="2932E5DB">
          <wp:extent cx="2115691" cy="868722"/>
          <wp:effectExtent l="0" t="0" r="0" b="0"/>
          <wp:docPr id="710980957"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80957" name="Picture 1" descr="A green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3483D8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2EE5DE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37574561">
    <w:abstractNumId w:val="0"/>
  </w:num>
  <w:num w:numId="2" w16cid:durableId="898631541">
    <w:abstractNumId w:val="1"/>
  </w:num>
  <w:num w:numId="3" w16cid:durableId="1254168705">
    <w:abstractNumId w:val="1"/>
  </w:num>
  <w:num w:numId="4" w16cid:durableId="526254652">
    <w:abstractNumId w:val="1"/>
  </w:num>
  <w:num w:numId="5" w16cid:durableId="230386600">
    <w:abstractNumId w:val="1"/>
  </w:num>
  <w:num w:numId="6" w16cid:durableId="972758647">
    <w:abstractNumId w:val="1"/>
  </w:num>
  <w:num w:numId="7" w16cid:durableId="656542786">
    <w:abstractNumId w:val="1"/>
  </w:num>
  <w:num w:numId="8" w16cid:durableId="237600351">
    <w:abstractNumId w:val="1"/>
  </w:num>
  <w:num w:numId="9" w16cid:durableId="478813389">
    <w:abstractNumId w:val="1"/>
  </w:num>
  <w:num w:numId="10" w16cid:durableId="1813909291">
    <w:abstractNumId w:val="1"/>
  </w:num>
  <w:num w:numId="11" w16cid:durableId="471482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23"/>
    <w:rsid w:val="00145628"/>
    <w:rsid w:val="001B0A83"/>
    <w:rsid w:val="001B136E"/>
    <w:rsid w:val="002E1D1E"/>
    <w:rsid w:val="00386DED"/>
    <w:rsid w:val="005C67CF"/>
    <w:rsid w:val="00694898"/>
    <w:rsid w:val="00954423"/>
    <w:rsid w:val="00B768A1"/>
    <w:rsid w:val="00FF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080FA"/>
  <w15:docId w15:val="{90A225C0-153A-4612-A6A8-21C02B28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1B0A83"/>
    <w:pPr>
      <w:tabs>
        <w:tab w:val="center" w:pos="4513"/>
        <w:tab w:val="right" w:pos="9026"/>
      </w:tabs>
      <w:spacing w:after="0"/>
    </w:pPr>
  </w:style>
  <w:style w:type="character" w:customStyle="1" w:styleId="HeaderChar">
    <w:name w:val="Header Char"/>
    <w:basedOn w:val="DefaultParagraphFont"/>
    <w:link w:val="Header"/>
    <w:rsid w:val="001B0A83"/>
  </w:style>
  <w:style w:type="paragraph" w:styleId="Footer">
    <w:name w:val="footer"/>
    <w:basedOn w:val="Normal"/>
    <w:link w:val="FooterChar"/>
    <w:rsid w:val="001B0A83"/>
    <w:pPr>
      <w:tabs>
        <w:tab w:val="center" w:pos="4513"/>
        <w:tab w:val="right" w:pos="9026"/>
      </w:tabs>
      <w:spacing w:after="0"/>
    </w:pPr>
  </w:style>
  <w:style w:type="character" w:customStyle="1" w:styleId="FooterChar">
    <w:name w:val="Footer Char"/>
    <w:basedOn w:val="DefaultParagraphFont"/>
    <w:link w:val="Footer"/>
    <w:rsid w:val="001B0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609</Words>
  <Characters>3590</Characters>
  <Application>Microsoft Office Word</Application>
  <DocSecurity>0</DocSecurity>
  <Lines>87</Lines>
  <Paragraphs>40</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Floorskills</dc:creator>
  <cp:keywords/>
  <cp:lastModifiedBy>Matt Bourne</cp:lastModifiedBy>
  <cp:revision>4</cp:revision>
  <dcterms:created xsi:type="dcterms:W3CDTF">2025-09-16T08:37:00Z</dcterms:created>
  <dcterms:modified xsi:type="dcterms:W3CDTF">2026-04-28T14:34:00Z</dcterms:modified>
</cp:coreProperties>
</file>