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F900" w14:textId="77777777" w:rsidR="0038332C" w:rsidRPr="00F16E24" w:rsidRDefault="00000000">
      <w:pPr>
        <w:pStyle w:val="Heading1"/>
        <w:rPr>
          <w:color w:val="60A500"/>
        </w:rPr>
      </w:pPr>
      <w:r w:rsidRPr="00F16E24">
        <w:rPr>
          <w:color w:val="60A500"/>
        </w:rPr>
        <w:t>Dress Code Policy</w:t>
      </w:r>
    </w:p>
    <w:p w14:paraId="06BF6F70" w14:textId="07A86054" w:rsidR="0038332C" w:rsidRDefault="00000000">
      <w:r>
        <w:t>Policy Owner: Quality &amp; Curriculum Lead</w:t>
      </w:r>
      <w:r>
        <w:br/>
        <w:t>Version: 2025/2</w:t>
      </w:r>
      <w:r w:rsidR="0065640D">
        <w:t>7</w:t>
      </w:r>
      <w:r>
        <w:br/>
        <w:t xml:space="preserve">Approval Date: </w:t>
      </w:r>
      <w:r w:rsidR="0065640D">
        <w:t>April 2026</w:t>
      </w:r>
      <w:r>
        <w:br/>
        <w:t xml:space="preserve">Next Review Date: </w:t>
      </w:r>
      <w:r w:rsidR="0065640D">
        <w:t>April 2027</w:t>
      </w:r>
    </w:p>
    <w:p w14:paraId="7922C7AB" w14:textId="77777777" w:rsidR="0038332C" w:rsidRPr="00F16E24" w:rsidRDefault="00000000">
      <w:pPr>
        <w:pStyle w:val="Heading2"/>
        <w:rPr>
          <w:color w:val="60A500"/>
        </w:rPr>
      </w:pPr>
      <w:r w:rsidRPr="00F16E24">
        <w:rPr>
          <w:color w:val="60A500"/>
        </w:rPr>
        <w:t>1. Purpose</w:t>
      </w:r>
    </w:p>
    <w:p w14:paraId="4652DCDD" w14:textId="77777777" w:rsidR="0038332C" w:rsidRDefault="00000000">
      <w:r>
        <w:t>This policy sets out the standards of dress required at FloorSkills to ensure a professional environment and compliance with Health &amp; Safety regulations during training and assessment activities.</w:t>
      </w:r>
    </w:p>
    <w:p w14:paraId="73EFD9EE" w14:textId="77777777" w:rsidR="0038332C" w:rsidRPr="00F16E24" w:rsidRDefault="00000000">
      <w:pPr>
        <w:pStyle w:val="Heading2"/>
        <w:rPr>
          <w:color w:val="60A500"/>
        </w:rPr>
      </w:pPr>
      <w:r w:rsidRPr="00F16E24">
        <w:rPr>
          <w:color w:val="60A500"/>
        </w:rPr>
        <w:t>2. Health &amp; Safety Compliance</w:t>
      </w:r>
    </w:p>
    <w:p w14:paraId="538882E2" w14:textId="77777777" w:rsidR="0038332C" w:rsidRDefault="00000000">
      <w:r>
        <w:t>In line with the Health and Safety at Work Act 1974, all learners must wear appropriate clothing and Personal Protective Equipment (PPE) to safely participate in practical training sessions. This includes:</w:t>
      </w:r>
      <w:r>
        <w:br/>
        <w:t>• Safety boots with steel toecaps</w:t>
      </w:r>
      <w:r>
        <w:br/>
        <w:t xml:space="preserve">• Practical clothing suitable for manual work (no shorts, flip flops, or loose </w:t>
      </w:r>
      <w:proofErr w:type="spellStart"/>
      <w:r>
        <w:t>jewellery</w:t>
      </w:r>
      <w:proofErr w:type="spellEnd"/>
      <w:r>
        <w:t>)</w:t>
      </w:r>
      <w:r>
        <w:br/>
        <w:t>• High-visibility vests or other PPE where required</w:t>
      </w:r>
      <w:r>
        <w:br/>
      </w:r>
    </w:p>
    <w:p w14:paraId="37120905" w14:textId="77777777" w:rsidR="0038332C" w:rsidRPr="00F16E24" w:rsidRDefault="00000000">
      <w:pPr>
        <w:pStyle w:val="Heading2"/>
        <w:rPr>
          <w:color w:val="60A500"/>
        </w:rPr>
      </w:pPr>
      <w:r w:rsidRPr="00F16E24">
        <w:rPr>
          <w:color w:val="60A500"/>
        </w:rPr>
        <w:t>3. Professional Appearance</w:t>
      </w:r>
    </w:p>
    <w:p w14:paraId="49F0D464" w14:textId="77777777" w:rsidR="0038332C" w:rsidRDefault="00000000">
      <w:r>
        <w:t xml:space="preserve">Learners are expected to dress in a way that reflects a professional working environment. Clothing must be clean, tidy, and appropriate for a training </w:t>
      </w:r>
      <w:proofErr w:type="spellStart"/>
      <w:r>
        <w:t>centre</w:t>
      </w:r>
      <w:proofErr w:type="spellEnd"/>
      <w:r>
        <w:t xml:space="preserve"> setting.</w:t>
      </w:r>
    </w:p>
    <w:p w14:paraId="3710D66C" w14:textId="77777777" w:rsidR="0038332C" w:rsidRPr="00F16E24" w:rsidRDefault="00000000">
      <w:pPr>
        <w:pStyle w:val="Heading2"/>
        <w:rPr>
          <w:color w:val="60A500"/>
        </w:rPr>
      </w:pPr>
      <w:r w:rsidRPr="00F16E24">
        <w:rPr>
          <w:color w:val="60A500"/>
        </w:rPr>
        <w:t>4. Reasonable Adjustments</w:t>
      </w:r>
    </w:p>
    <w:p w14:paraId="1BFEBBC3" w14:textId="77777777" w:rsidR="0038332C" w:rsidRDefault="00000000">
      <w:r>
        <w:t>FloorSkills is committed to equality and diversity. Where adjustments are required for religious, cultural, or medical reasons, these will be considered in line with the Equality Act 2010.</w:t>
      </w:r>
    </w:p>
    <w:p w14:paraId="1675E91B" w14:textId="77777777" w:rsidR="0038332C" w:rsidRPr="00F16E24" w:rsidRDefault="00000000">
      <w:pPr>
        <w:pStyle w:val="Heading2"/>
        <w:rPr>
          <w:color w:val="60A500"/>
        </w:rPr>
      </w:pPr>
      <w:r w:rsidRPr="00F16E24">
        <w:rPr>
          <w:color w:val="60A500"/>
        </w:rPr>
        <w:t>5. Non-Compliance</w:t>
      </w:r>
    </w:p>
    <w:p w14:paraId="447C6C4D" w14:textId="77777777" w:rsidR="0038332C" w:rsidRDefault="00000000">
      <w:r>
        <w:t>Failure to comply with the dress code or PPE requirements may result in the learner being refused entry to the workshop or being unable to participate in practical sessions until appropriate clothing/PPE is worn.</w:t>
      </w:r>
    </w:p>
    <w:p w14:paraId="7453A85A" w14:textId="77777777" w:rsidR="0038332C" w:rsidRPr="00F16E24" w:rsidRDefault="00000000">
      <w:pPr>
        <w:pStyle w:val="Heading2"/>
        <w:rPr>
          <w:color w:val="60A500"/>
        </w:rPr>
      </w:pPr>
      <w:r w:rsidRPr="00F16E24">
        <w:rPr>
          <w:color w:val="60A500"/>
        </w:rPr>
        <w:t>6. Responsibilities</w:t>
      </w:r>
    </w:p>
    <w:p w14:paraId="486E717E" w14:textId="77777777" w:rsidR="0038332C" w:rsidRDefault="00000000">
      <w:r>
        <w:t>• Learners are responsible for complying with this policy.</w:t>
      </w:r>
      <w:r>
        <w:br/>
        <w:t>• Tutors and assessors are responsible for monitoring compliance and challenging unsafe practice.</w:t>
      </w:r>
      <w:r>
        <w:br/>
        <w:t>• Management ensures that learners are informed of requirements at induction and that PPE standards are reinforced.</w:t>
      </w:r>
    </w:p>
    <w:p w14:paraId="5004BEB9" w14:textId="77777777" w:rsidR="0038332C" w:rsidRPr="00F16E24" w:rsidRDefault="00000000">
      <w:pPr>
        <w:pStyle w:val="Heading2"/>
        <w:rPr>
          <w:color w:val="60A500"/>
        </w:rPr>
      </w:pPr>
      <w:r w:rsidRPr="00F16E24">
        <w:rPr>
          <w:color w:val="60A500"/>
        </w:rPr>
        <w:lastRenderedPageBreak/>
        <w:t>7. Legal and Funding Compliance</w:t>
      </w:r>
    </w:p>
    <w:p w14:paraId="611591C7" w14:textId="53316E39" w:rsidR="0038332C" w:rsidRDefault="00000000">
      <w:r>
        <w:t xml:space="preserve">Compliance with this policy is required under the DfE Apprenticeship Funding Rules 2025/26 </w:t>
      </w:r>
      <w:r w:rsidR="0065640D">
        <w:t xml:space="preserve"> </w:t>
      </w:r>
      <w:r>
        <w:t>and forms part of FloorSkills’ Code of Conduct for all learners.</w:t>
      </w:r>
    </w:p>
    <w:sectPr w:rsidR="0038332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F81E" w14:textId="77777777" w:rsidR="003767E4" w:rsidRDefault="003767E4" w:rsidP="00F16E24">
      <w:pPr>
        <w:spacing w:after="0" w:line="240" w:lineRule="auto"/>
      </w:pPr>
      <w:r>
        <w:separator/>
      </w:r>
    </w:p>
  </w:endnote>
  <w:endnote w:type="continuationSeparator" w:id="0">
    <w:p w14:paraId="002CF071" w14:textId="77777777" w:rsidR="003767E4" w:rsidRDefault="003767E4" w:rsidP="00F1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E211" w14:textId="77777777" w:rsidR="003767E4" w:rsidRDefault="003767E4" w:rsidP="00F16E24">
      <w:pPr>
        <w:spacing w:after="0" w:line="240" w:lineRule="auto"/>
      </w:pPr>
      <w:r>
        <w:separator/>
      </w:r>
    </w:p>
  </w:footnote>
  <w:footnote w:type="continuationSeparator" w:id="0">
    <w:p w14:paraId="59CE9A5E" w14:textId="77777777" w:rsidR="003767E4" w:rsidRDefault="003767E4" w:rsidP="00F16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E227" w14:textId="35C7735C" w:rsidR="00F16E24" w:rsidRPr="00F16E24" w:rsidRDefault="00F16E24">
    <w:pPr>
      <w:pStyle w:val="Header"/>
      <w:rPr>
        <w:lang w:val="en-GB"/>
      </w:rPr>
    </w:pPr>
    <w:r>
      <w:rPr>
        <w:noProof/>
        <w:lang w:val="en-GB"/>
      </w:rPr>
      <w:drawing>
        <wp:inline distT="0" distB="0" distL="0" distR="0" wp14:anchorId="3FA14EEA" wp14:editId="760E7C5A">
          <wp:extent cx="2115691" cy="868722"/>
          <wp:effectExtent l="0" t="0" r="0" b="7620"/>
          <wp:docPr id="615909395"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09395"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2448381">
    <w:abstractNumId w:val="8"/>
  </w:num>
  <w:num w:numId="2" w16cid:durableId="1319185295">
    <w:abstractNumId w:val="6"/>
  </w:num>
  <w:num w:numId="3" w16cid:durableId="683946319">
    <w:abstractNumId w:val="5"/>
  </w:num>
  <w:num w:numId="4" w16cid:durableId="1777366089">
    <w:abstractNumId w:val="4"/>
  </w:num>
  <w:num w:numId="5" w16cid:durableId="1052920121">
    <w:abstractNumId w:val="7"/>
  </w:num>
  <w:num w:numId="6" w16cid:durableId="1061444677">
    <w:abstractNumId w:val="3"/>
  </w:num>
  <w:num w:numId="7" w16cid:durableId="827786582">
    <w:abstractNumId w:val="2"/>
  </w:num>
  <w:num w:numId="8" w16cid:durableId="691339502">
    <w:abstractNumId w:val="1"/>
  </w:num>
  <w:num w:numId="9" w16cid:durableId="22114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34616"/>
    <w:rsid w:val="0006063C"/>
    <w:rsid w:val="0015074B"/>
    <w:rsid w:val="0029639D"/>
    <w:rsid w:val="00326F90"/>
    <w:rsid w:val="003767E4"/>
    <w:rsid w:val="0038332C"/>
    <w:rsid w:val="0050129A"/>
    <w:rsid w:val="00560CE4"/>
    <w:rsid w:val="0065640D"/>
    <w:rsid w:val="00A75A15"/>
    <w:rsid w:val="00AA1D8D"/>
    <w:rsid w:val="00B47730"/>
    <w:rsid w:val="00CB0664"/>
    <w:rsid w:val="00D36DAF"/>
    <w:rsid w:val="00F16E24"/>
    <w:rsid w:val="00F20A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187AB3"/>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1617</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2025-09-11T13:35:00Z</dcterms:created>
  <dcterms:modified xsi:type="dcterms:W3CDTF">2026-04-28T14:06:00Z</dcterms:modified>
  <cp:category/>
</cp:coreProperties>
</file>