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07C6" w14:textId="77777777" w:rsidR="00BD5900" w:rsidRPr="00565DC8" w:rsidRDefault="00000000">
      <w:pPr>
        <w:pStyle w:val="Heading1"/>
        <w:rPr>
          <w:color w:val="60A500"/>
        </w:rPr>
      </w:pPr>
      <w:r w:rsidRPr="00565DC8">
        <w:rPr>
          <w:color w:val="60A500"/>
        </w:rPr>
        <w:t>CCTV Policy</w:t>
      </w:r>
    </w:p>
    <w:p w14:paraId="1CCB12B8" w14:textId="561F139A" w:rsidR="00BD5900" w:rsidRDefault="00000000">
      <w:r>
        <w:t>Policy Owner: Quality &amp; Curriculum Lead</w:t>
      </w:r>
      <w:r>
        <w:br/>
        <w:t>Version: 2025/2</w:t>
      </w:r>
      <w:r w:rsidR="0014713A">
        <w:t>7</w:t>
      </w:r>
      <w:r>
        <w:br/>
        <w:t xml:space="preserve">Approval Date: </w:t>
      </w:r>
      <w:r w:rsidR="0014713A">
        <w:t>April 2026</w:t>
      </w:r>
      <w:r>
        <w:br/>
        <w:t xml:space="preserve">Next Review Date: </w:t>
      </w:r>
      <w:r w:rsidR="0014713A">
        <w:t>April 2027</w:t>
      </w:r>
    </w:p>
    <w:p w14:paraId="3599E3E0" w14:textId="77777777" w:rsidR="00BD5900" w:rsidRPr="00565DC8" w:rsidRDefault="00000000">
      <w:pPr>
        <w:pStyle w:val="Heading2"/>
        <w:rPr>
          <w:color w:val="60A500"/>
        </w:rPr>
      </w:pPr>
      <w:r w:rsidRPr="00565DC8">
        <w:rPr>
          <w:color w:val="60A500"/>
        </w:rPr>
        <w:t>1. Purpose</w:t>
      </w:r>
    </w:p>
    <w:p w14:paraId="6BC7E9B4" w14:textId="77777777" w:rsidR="00BD5900" w:rsidRDefault="00000000">
      <w:r>
        <w:t>The purpose of this policy is to regulate the management, operation, and use of Closed-Circuit Television (CCTV) systems at FloorSkills. The system is used to protect learners, staff, visitors, and property, and to support safeguarding, health &amp; safety, and security requirements.</w:t>
      </w:r>
    </w:p>
    <w:p w14:paraId="6F5D9CB8" w14:textId="77777777" w:rsidR="00BD5900" w:rsidRPr="00565DC8" w:rsidRDefault="00000000">
      <w:pPr>
        <w:pStyle w:val="Heading2"/>
        <w:rPr>
          <w:color w:val="60A500"/>
        </w:rPr>
      </w:pPr>
      <w:r w:rsidRPr="00565DC8">
        <w:rPr>
          <w:color w:val="60A500"/>
        </w:rPr>
        <w:t>2. Legal and Regulatory Framework</w:t>
      </w:r>
    </w:p>
    <w:p w14:paraId="75522245" w14:textId="77777777" w:rsidR="00BD5900" w:rsidRDefault="00000000">
      <w:r>
        <w:t>This policy is operated in compliance with:</w:t>
      </w:r>
      <w:r>
        <w:br/>
        <w:t>• UK General Data Protection Regulation (UK GDPR)</w:t>
      </w:r>
      <w:r>
        <w:br/>
        <w:t>• Data Protection Act 2018</w:t>
      </w:r>
      <w:r>
        <w:br/>
        <w:t>• Data (Use and Access) Act 2025</w:t>
      </w:r>
      <w:r>
        <w:br/>
        <w:t>• Human Rights Act 1998</w:t>
      </w:r>
      <w:r>
        <w:br/>
        <w:t>• Protection of Freedoms Act 2012</w:t>
      </w:r>
      <w:r>
        <w:br/>
        <w:t>• DfE and Ofsted safeguarding requirements</w:t>
      </w:r>
    </w:p>
    <w:p w14:paraId="6AF9B2C4" w14:textId="77777777" w:rsidR="00BD5900" w:rsidRPr="00565DC8" w:rsidRDefault="00000000">
      <w:pPr>
        <w:pStyle w:val="Heading2"/>
        <w:rPr>
          <w:color w:val="60A500"/>
        </w:rPr>
      </w:pPr>
      <w:r w:rsidRPr="00565DC8">
        <w:rPr>
          <w:color w:val="60A500"/>
        </w:rPr>
        <w:t>3. Operation of the System</w:t>
      </w:r>
    </w:p>
    <w:p w14:paraId="084BF33B" w14:textId="77777777" w:rsidR="00BD5900" w:rsidRDefault="00000000">
      <w:r>
        <w:t>• CCTV operates 24 hours a day, seven days a week, throughout the year.</w:t>
      </w:r>
      <w:r>
        <w:br/>
        <w:t>• The system is monitored and controlled by authorised FloorSkills personnel.</w:t>
      </w:r>
      <w:r>
        <w:br/>
        <w:t>• Signage is displayed around the premises to inform individuals that CCTV is in use.</w:t>
      </w:r>
    </w:p>
    <w:p w14:paraId="64BED2CE" w14:textId="77777777" w:rsidR="00BD5900" w:rsidRPr="00565DC8" w:rsidRDefault="00000000">
      <w:pPr>
        <w:pStyle w:val="Heading2"/>
        <w:rPr>
          <w:color w:val="60A500"/>
        </w:rPr>
      </w:pPr>
      <w:r w:rsidRPr="00565DC8">
        <w:rPr>
          <w:color w:val="60A500"/>
        </w:rPr>
        <w:t>4. Data Protection and Privacy</w:t>
      </w:r>
    </w:p>
    <w:p w14:paraId="07AA27C5" w14:textId="77777777" w:rsidR="00BD5900" w:rsidRDefault="00000000">
      <w:r>
        <w:t>• CCTV images are personal data and will be processed in accordance with UK GDPR.</w:t>
      </w:r>
      <w:r>
        <w:br/>
        <w:t>• The lawful basis for processing is legitimate interest – to ensure the safety of individuals and protect assets.</w:t>
      </w:r>
      <w:r>
        <w:br/>
        <w:t>• Access to CCTV recordings is restricted to authorised personnel only.</w:t>
      </w:r>
    </w:p>
    <w:p w14:paraId="25C45881" w14:textId="77777777" w:rsidR="00BD5900" w:rsidRPr="00565DC8" w:rsidRDefault="00000000">
      <w:pPr>
        <w:pStyle w:val="Heading2"/>
        <w:rPr>
          <w:color w:val="60A500"/>
        </w:rPr>
      </w:pPr>
      <w:r w:rsidRPr="00565DC8">
        <w:rPr>
          <w:color w:val="60A500"/>
        </w:rPr>
        <w:t>5. Storage and Retention</w:t>
      </w:r>
    </w:p>
    <w:p w14:paraId="78841F95" w14:textId="77777777" w:rsidR="00BD5900" w:rsidRDefault="00000000">
      <w:r>
        <w:t>• Images are stored securely on password-protected servers.</w:t>
      </w:r>
      <w:r>
        <w:br/>
        <w:t>• Images are retained for a maximum of 30 days unless required as evidence in an investigation or legal proceedings.</w:t>
      </w:r>
    </w:p>
    <w:p w14:paraId="7FBC8558" w14:textId="77777777" w:rsidR="00BD5900" w:rsidRPr="00565DC8" w:rsidRDefault="00000000">
      <w:pPr>
        <w:pStyle w:val="Heading2"/>
        <w:rPr>
          <w:color w:val="60A500"/>
        </w:rPr>
      </w:pPr>
      <w:r w:rsidRPr="00565DC8">
        <w:rPr>
          <w:color w:val="60A500"/>
        </w:rPr>
        <w:lastRenderedPageBreak/>
        <w:t>6. Subject Access Requests</w:t>
      </w:r>
    </w:p>
    <w:p w14:paraId="7E5488A9" w14:textId="77777777" w:rsidR="00BD5900" w:rsidRDefault="00000000">
      <w:r>
        <w:t>Individuals have the right to request copies of CCTV footage in which they are identifiable. Requests must be made in writing to the Data Protection Officer. Responses will be provided within one month, subject to exemptions under data protection law.</w:t>
      </w:r>
    </w:p>
    <w:p w14:paraId="0C0BB9CD" w14:textId="77777777" w:rsidR="00BD5900" w:rsidRPr="00565DC8" w:rsidRDefault="00000000">
      <w:pPr>
        <w:pStyle w:val="Heading2"/>
        <w:rPr>
          <w:color w:val="60A500"/>
        </w:rPr>
      </w:pPr>
      <w:r w:rsidRPr="00565DC8">
        <w:rPr>
          <w:color w:val="60A500"/>
        </w:rPr>
        <w:t>7. Annual Review</w:t>
      </w:r>
    </w:p>
    <w:p w14:paraId="38E3B16F" w14:textId="77777777" w:rsidR="00BD5900" w:rsidRDefault="00000000">
      <w:r>
        <w:t>This policy, the CCTV system, and associated data handling procedures are reviewed annually as part of FloorSkills’ safeguarding, health &amp; safety, and data protection audits to ensure ongoing compliance.</w:t>
      </w:r>
    </w:p>
    <w:sectPr w:rsidR="00BD590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FEB51" w14:textId="77777777" w:rsidR="00322F9B" w:rsidRDefault="00322F9B" w:rsidP="00565DC8">
      <w:pPr>
        <w:spacing w:after="0" w:line="240" w:lineRule="auto"/>
      </w:pPr>
      <w:r>
        <w:separator/>
      </w:r>
    </w:p>
  </w:endnote>
  <w:endnote w:type="continuationSeparator" w:id="0">
    <w:p w14:paraId="20EB7CEB" w14:textId="77777777" w:rsidR="00322F9B" w:rsidRDefault="00322F9B" w:rsidP="0056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0AFD" w14:textId="77777777" w:rsidR="00322F9B" w:rsidRDefault="00322F9B" w:rsidP="00565DC8">
      <w:pPr>
        <w:spacing w:after="0" w:line="240" w:lineRule="auto"/>
      </w:pPr>
      <w:r>
        <w:separator/>
      </w:r>
    </w:p>
  </w:footnote>
  <w:footnote w:type="continuationSeparator" w:id="0">
    <w:p w14:paraId="26100F5A" w14:textId="77777777" w:rsidR="00322F9B" w:rsidRDefault="00322F9B" w:rsidP="00565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70DA" w14:textId="715AFD39" w:rsidR="00565DC8" w:rsidRDefault="00565DC8">
    <w:pPr>
      <w:pStyle w:val="Header"/>
    </w:pPr>
    <w:r>
      <w:rPr>
        <w:noProof/>
      </w:rPr>
      <w:drawing>
        <wp:inline distT="0" distB="0" distL="0" distR="0" wp14:anchorId="4AB16C0B" wp14:editId="138AB10C">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0053489">
    <w:abstractNumId w:val="8"/>
  </w:num>
  <w:num w:numId="2" w16cid:durableId="1277642710">
    <w:abstractNumId w:val="6"/>
  </w:num>
  <w:num w:numId="3" w16cid:durableId="1686904673">
    <w:abstractNumId w:val="5"/>
  </w:num>
  <w:num w:numId="4" w16cid:durableId="936601822">
    <w:abstractNumId w:val="4"/>
  </w:num>
  <w:num w:numId="5" w16cid:durableId="679157914">
    <w:abstractNumId w:val="7"/>
  </w:num>
  <w:num w:numId="6" w16cid:durableId="446856021">
    <w:abstractNumId w:val="3"/>
  </w:num>
  <w:num w:numId="7" w16cid:durableId="1080785400">
    <w:abstractNumId w:val="2"/>
  </w:num>
  <w:num w:numId="8" w16cid:durableId="199712432">
    <w:abstractNumId w:val="1"/>
  </w:num>
  <w:num w:numId="9" w16cid:durableId="78265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713A"/>
    <w:rsid w:val="0015074B"/>
    <w:rsid w:val="0029639D"/>
    <w:rsid w:val="00322F9B"/>
    <w:rsid w:val="00326F90"/>
    <w:rsid w:val="0033134E"/>
    <w:rsid w:val="00560CE4"/>
    <w:rsid w:val="00565DC8"/>
    <w:rsid w:val="00666CB8"/>
    <w:rsid w:val="00AA1D8D"/>
    <w:rsid w:val="00B47730"/>
    <w:rsid w:val="00BD590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65D54B"/>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1669</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3</cp:revision>
  <dcterms:created xsi:type="dcterms:W3CDTF">2025-09-11T13:09:00Z</dcterms:created>
  <dcterms:modified xsi:type="dcterms:W3CDTF">2026-04-28T13:20:00Z</dcterms:modified>
  <cp:category/>
</cp:coreProperties>
</file>